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05AA2D" w14:textId="51C4D3F0" w:rsidR="00893B3B" w:rsidRDefault="00491CC6" w:rsidP="004C2B6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44"/>
          <w:szCs w:val="144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0343D" wp14:editId="0981C08F">
                <wp:simplePos x="0" y="0"/>
                <wp:positionH relativeFrom="column">
                  <wp:posOffset>5254625</wp:posOffset>
                </wp:positionH>
                <wp:positionV relativeFrom="paragraph">
                  <wp:posOffset>0</wp:posOffset>
                </wp:positionV>
                <wp:extent cx="1816735" cy="1031240"/>
                <wp:effectExtent l="0" t="0" r="3746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1031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BECC9" w14:textId="15B4F721" w:rsidR="00491CC6" w:rsidRPr="00847789" w:rsidRDefault="00847789" w:rsidP="00491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91CC6" w:rsidRPr="00847789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You can also</w:t>
                            </w:r>
                          </w:p>
                          <w:p w14:paraId="2A0689C4" w14:textId="5A795BAB" w:rsidR="00491CC6" w:rsidRPr="00847789" w:rsidRDefault="00847789" w:rsidP="00491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491CC6" w:rsidRPr="00847789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pay on-line!</w:t>
                            </w:r>
                          </w:p>
                          <w:p w14:paraId="6EADEFFA" w14:textId="351C880D" w:rsidR="00491CC6" w:rsidRPr="00847789" w:rsidRDefault="00491CC6" w:rsidP="00491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color w:val="000000" w:themeColor="text1"/>
                              </w:rPr>
                            </w:pPr>
                            <w:r w:rsidRPr="00847789">
                              <w:rPr>
                                <w:rFonts w:ascii="Arial" w:hAnsi="Arial" w:cs="Arial"/>
                                <w:i/>
                                <w:color w:val="0B5519"/>
                                <w:sz w:val="28"/>
                                <w:szCs w:val="28"/>
                              </w:rPr>
                              <w:t>https://</w:t>
                            </w:r>
                            <w:r w:rsidRPr="00847789">
                              <w:rPr>
                                <w:rFonts w:ascii="Arial" w:hAnsi="Arial" w:cs="Arial"/>
                                <w:bCs/>
                                <w:i/>
                                <w:color w:val="0B5519"/>
                                <w:sz w:val="28"/>
                                <w:szCs w:val="28"/>
                              </w:rPr>
                              <w:t>verner</w:t>
                            </w:r>
                            <w:r w:rsidRPr="00847789">
                              <w:rPr>
                                <w:rFonts w:ascii="Arial" w:hAnsi="Arial" w:cs="Arial"/>
                                <w:i/>
                                <w:color w:val="0B5519"/>
                                <w:sz w:val="28"/>
                                <w:szCs w:val="28"/>
                              </w:rPr>
                              <w:t>pta.edu</w:t>
                            </w:r>
                            <w:r w:rsidRPr="00847789">
                              <w:rPr>
                                <w:rFonts w:ascii="Arial" w:hAnsi="Arial" w:cs="Arial"/>
                                <w:bCs/>
                                <w:i/>
                                <w:color w:val="0B5519"/>
                                <w:sz w:val="28"/>
                                <w:szCs w:val="28"/>
                              </w:rPr>
                              <w:t>blogs</w:t>
                            </w:r>
                            <w:r w:rsidRPr="00847789">
                              <w:rPr>
                                <w:rFonts w:ascii="Arial" w:hAnsi="Arial" w:cs="Arial"/>
                                <w:i/>
                                <w:color w:val="0B5519"/>
                                <w:sz w:val="28"/>
                                <w:szCs w:val="28"/>
                              </w:rPr>
                              <w:t>.org/</w:t>
                            </w:r>
                            <w:r w:rsidR="00BC4E86">
                              <w:rPr>
                                <w:rFonts w:ascii="Arial" w:hAnsi="Arial" w:cs="Arial"/>
                                <w:bCs/>
                                <w:i/>
                                <w:color w:val="0B5519"/>
                                <w:sz w:val="28"/>
                                <w:szCs w:val="28"/>
                              </w:rPr>
                              <w:t>vip</w:t>
                            </w:r>
                          </w:p>
                          <w:p w14:paraId="21DC4455" w14:textId="77777777" w:rsidR="00491CC6" w:rsidRPr="00847789" w:rsidRDefault="00491CC6" w:rsidP="00491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/>
                                <w:color w:val="6D6D6D"/>
                              </w:rPr>
                            </w:pPr>
                          </w:p>
                          <w:p w14:paraId="1A3623C2" w14:textId="77777777" w:rsidR="00491CC6" w:rsidRDefault="009920AE" w:rsidP="00491CC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720"/>
                              <w:rPr>
                                <w:rFonts w:ascii="Arial" w:hAnsi="Arial" w:cs="Arial"/>
                                <w:color w:val="6D6D6D"/>
                                <w:sz w:val="26"/>
                                <w:szCs w:val="26"/>
                              </w:rPr>
                            </w:pPr>
                            <w:hyperlink r:id="rId9" w:history="1">
                              <w:r w:rsidR="00491CC6">
                                <w:rPr>
                                  <w:rFonts w:ascii="Arial" w:hAnsi="Arial" w:cs="Arial"/>
                                  <w:color w:val="262626"/>
                                  <w:sz w:val="28"/>
                                  <w:szCs w:val="28"/>
                                </w:rPr>
                                <w:t>Cached</w:t>
                              </w:r>
                            </w:hyperlink>
                          </w:p>
                          <w:p w14:paraId="6C4645DB" w14:textId="77777777" w:rsidR="00491CC6" w:rsidRDefault="00491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80343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75pt;margin-top:0;width:143.0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" fillcolor="white [3201]" strokecolor="black [3200]" strokeweight="2pt">
                <v:textbox>
                  <w:txbxContent>
                    <w:p w14:paraId="4BDBECC9" w14:textId="15B4F721" w:rsidR="00491CC6" w:rsidRPr="00847789" w:rsidRDefault="00847789" w:rsidP="00491C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491CC6" w:rsidRPr="00847789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8"/>
                          <w:szCs w:val="28"/>
                        </w:rPr>
                        <w:t>You can also</w:t>
                      </w:r>
                    </w:p>
                    <w:p w14:paraId="2A0689C4" w14:textId="5A795BAB" w:rsidR="00491CC6" w:rsidRPr="00847789" w:rsidRDefault="00847789" w:rsidP="00491C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="00491CC6" w:rsidRPr="00847789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8"/>
                          <w:szCs w:val="28"/>
                        </w:rPr>
                        <w:t>pay on-line!</w:t>
                      </w:r>
                    </w:p>
                    <w:p w14:paraId="6EADEFFA" w14:textId="351C880D" w:rsidR="00491CC6" w:rsidRPr="00847789" w:rsidRDefault="00491CC6" w:rsidP="00491C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i/>
                          <w:color w:val="000000" w:themeColor="text1"/>
                        </w:rPr>
                      </w:pPr>
                      <w:r w:rsidRPr="00847789">
                        <w:rPr>
                          <w:rFonts w:ascii="Arial" w:hAnsi="Arial" w:cs="Arial"/>
                          <w:i/>
                          <w:color w:val="0B5519"/>
                          <w:sz w:val="28"/>
                          <w:szCs w:val="28"/>
                        </w:rPr>
                        <w:t>https://</w:t>
                      </w:r>
                      <w:r w:rsidRPr="00847789">
                        <w:rPr>
                          <w:rFonts w:ascii="Arial" w:hAnsi="Arial" w:cs="Arial"/>
                          <w:bCs/>
                          <w:i/>
                          <w:color w:val="0B5519"/>
                          <w:sz w:val="28"/>
                          <w:szCs w:val="28"/>
                        </w:rPr>
                        <w:t>verner</w:t>
                      </w:r>
                      <w:r w:rsidRPr="00847789">
                        <w:rPr>
                          <w:rFonts w:ascii="Arial" w:hAnsi="Arial" w:cs="Arial"/>
                          <w:i/>
                          <w:color w:val="0B5519"/>
                          <w:sz w:val="28"/>
                          <w:szCs w:val="28"/>
                        </w:rPr>
                        <w:t>pta.edu</w:t>
                      </w:r>
                      <w:r w:rsidRPr="00847789">
                        <w:rPr>
                          <w:rFonts w:ascii="Arial" w:hAnsi="Arial" w:cs="Arial"/>
                          <w:bCs/>
                          <w:i/>
                          <w:color w:val="0B5519"/>
                          <w:sz w:val="28"/>
                          <w:szCs w:val="28"/>
                        </w:rPr>
                        <w:t>blogs</w:t>
                      </w:r>
                      <w:r w:rsidRPr="00847789">
                        <w:rPr>
                          <w:rFonts w:ascii="Arial" w:hAnsi="Arial" w:cs="Arial"/>
                          <w:i/>
                          <w:color w:val="0B5519"/>
                          <w:sz w:val="28"/>
                          <w:szCs w:val="28"/>
                        </w:rPr>
                        <w:t>.org/</w:t>
                      </w:r>
                      <w:r w:rsidR="00BC4E86">
                        <w:rPr>
                          <w:rFonts w:ascii="Arial" w:hAnsi="Arial" w:cs="Arial"/>
                          <w:bCs/>
                          <w:i/>
                          <w:color w:val="0B5519"/>
                          <w:sz w:val="28"/>
                          <w:szCs w:val="28"/>
                        </w:rPr>
                        <w:t>vip</w:t>
                      </w:r>
                    </w:p>
                    <w:p w14:paraId="21DC4455" w14:textId="77777777" w:rsidR="00491CC6" w:rsidRPr="00847789" w:rsidRDefault="00491CC6" w:rsidP="00491C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i/>
                          <w:color w:val="6D6D6D"/>
                        </w:rPr>
                      </w:pPr>
                    </w:p>
                    <w:p w14:paraId="1A3623C2" w14:textId="77777777" w:rsidR="00491CC6" w:rsidRDefault="00572163" w:rsidP="00491CC6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720"/>
                        <w:rPr>
                          <w:rFonts w:ascii="Arial" w:hAnsi="Arial" w:cs="Arial"/>
                          <w:color w:val="6D6D6D"/>
                          <w:sz w:val="26"/>
                          <w:szCs w:val="26"/>
                        </w:rPr>
                      </w:pPr>
                      <w:hyperlink r:id="rId10" w:history="1">
                        <w:r w:rsidR="00491CC6">
                          <w:rPr>
                            <w:rFonts w:ascii="Arial" w:hAnsi="Arial" w:cs="Arial"/>
                            <w:color w:val="262626"/>
                            <w:sz w:val="28"/>
                            <w:szCs w:val="28"/>
                          </w:rPr>
                          <w:t>Cached</w:t>
                        </w:r>
                      </w:hyperlink>
                    </w:p>
                    <w:p w14:paraId="6C4645DB" w14:textId="77777777" w:rsidR="00491CC6" w:rsidRDefault="00491CC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D385B83" wp14:editId="3E1020A7">
                <wp:simplePos x="0" y="0"/>
                <wp:positionH relativeFrom="column">
                  <wp:posOffset>2400300</wp:posOffset>
                </wp:positionH>
                <wp:positionV relativeFrom="line">
                  <wp:posOffset>906780</wp:posOffset>
                </wp:positionV>
                <wp:extent cx="2286000" cy="236220"/>
                <wp:effectExtent l="0" t="508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36220"/>
                          <a:chOff x="0" y="0"/>
                          <a:chExt cx="2286000" cy="2362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0" cy="2362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0D308" w14:textId="77777777" w:rsidR="00893B3B" w:rsidRDefault="00893B3B" w:rsidP="004C2B6A">
                              <w:pPr>
                                <w:pStyle w:val="Heading"/>
                                <w:keepNext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jc w:val="center"/>
                              </w:pPr>
                              <w:r>
                                <w:rPr>
                                  <w:rFonts w:ascii="Century Gothic"/>
                                  <w:color w:val="FFFFFF"/>
                                  <w:spacing w:val="86"/>
                                  <w:position w:val="12"/>
                                  <w:sz w:val="20"/>
                                  <w:szCs w:val="20"/>
                                  <w:u w:color="FFFFFF"/>
                                </w:rPr>
                                <w:t>Verner Elementary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385B83" id="Group 2" o:spid="_x0000_s1027" style="position:absolute;left:0;text-align:left;margin-left:189pt;margin-top:71.4pt;width:180pt;height:18.6pt;z-index:251659264;mso-wrap-distance-left:12pt;mso-wrap-distance-top:12pt;mso-wrap-distance-right:12pt;mso-wrap-distance-bottom:12pt;mso-position-vertical-relative:line" coordsize="2286000,236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">
                <v:rect id="Rectangle 3" o:spid="_x0000_s1028" style="position:absolute;width:2286000;height:236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FEXKwQAA&#10;ANoAAAAPAAAAZHJzL2Rvd25yZXYueG1sRI9RSwMxEITfBf9D2IJvNtcUbDmbllYQCj6Ipz9guayX&#10;0MvucYnt1V9vBMHHYWa+YTa7KfbqTGMKwhYW8woUcSsucGfh4/35fg0qZWSHvTBZuFKC3fb2ZoO1&#10;kwu/0bnJnSoQTjVa8DkPtdap9RQxzWUgLt6njBFzkWOn3YiXAo+9NlX1oCMGLgseB3ry1J6ar2hh&#10;ZRr8XjkJ61cj5rB8ORwleGvvZtP+EVSmKf+H/9pHZ8HA75VyA/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RRFysEAAADaAAAADwAAAAAAAAAAAAAAAACXAgAAZHJzL2Rvd25y&#10;ZXYueG1sUEsFBgAAAAAEAAQA9QAAAIUDAAAAAA==&#10;" fillcolor="black" stroked="f" strokeweight="1pt">
                  <v:stroke miterlimit="4"/>
                </v:rect>
                <v:rect id="Rectangle 4" o:spid="_x0000_s1029" style="position:absolute;width:2286000;height:236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0HQFxAAA&#10;ANoAAAAPAAAAZHJzL2Rvd25yZXYueG1sRI9Ba8JAFITvhf6H5RW8lLqpoi0xG1GpUm9qe/D4yD6z&#10;wezbNLs18d+7BaHHYWa+YbJ5b2txodZXjhW8DhMQxIXTFZcKvr/WL+8gfEDWWDsmBVfyMM8fHzJM&#10;tet4T5dDKEWEsE9RgQmhSaX0hSGLfuga4uidXGsxRNmWUrfYRbit5ShJptJixXHBYEMrQ8X58GsV&#10;0Ha52z1fzfjtZ9PJ/fGjWUw3E6UGT/1iBiJQH/7D9/anVjCGvyvxBsj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tB0BcQAAADaAAAADwAAAAAAAAAAAAAAAACXAgAAZHJzL2Rv&#10;d25yZXYueG1sUEsFBgAAAAAEAAQA9QAAAIgDAAAAAA==&#10;" filled="f" stroked="f" strokeweight="1pt">
                  <v:stroke miterlimit="4"/>
                  <v:textbox>
                    <w:txbxContent>
                      <w:p w14:paraId="6AE0D308" w14:textId="77777777" w:rsidR="00893B3B" w:rsidRDefault="00893B3B" w:rsidP="004C2B6A">
                        <w:pPr>
                          <w:pStyle w:val="Heading"/>
                          <w:keepNext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</w:pPr>
                        <w:r>
                          <w:rPr>
                            <w:rFonts w:ascii="Century Gothic"/>
                            <w:color w:val="FFFFFF"/>
                            <w:spacing w:val="86"/>
                            <w:position w:val="12"/>
                            <w:sz w:val="20"/>
                            <w:szCs w:val="20"/>
                            <w:u w:color="FFFFFF"/>
                          </w:rPr>
                          <w:t>Verner Elementary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Times New Roman"/>
          <w:sz w:val="144"/>
          <w:szCs w:val="144"/>
          <w:u w:color="000000"/>
        </w:rPr>
        <w:t xml:space="preserve">        </w:t>
      </w:r>
      <w:r w:rsidR="00893B3B">
        <w:rPr>
          <w:rFonts w:ascii="Times New Roman"/>
          <w:sz w:val="144"/>
          <w:szCs w:val="144"/>
          <w:u w:color="000000"/>
        </w:rPr>
        <w:t>P.T.A</w:t>
      </w:r>
    </w:p>
    <w:p w14:paraId="475E6739" w14:textId="77777777" w:rsidR="00893B3B" w:rsidRPr="00E20BC9" w:rsidRDefault="00893B3B">
      <w:pPr>
        <w:rPr>
          <w:rFonts w:ascii="Georgia" w:hAnsi="Georgia"/>
          <w:b/>
          <w:sz w:val="18"/>
          <w:szCs w:val="18"/>
        </w:rPr>
      </w:pPr>
    </w:p>
    <w:p w14:paraId="0BAADEAF" w14:textId="21A6DAB6" w:rsidR="00893B3B" w:rsidRPr="00644AA1" w:rsidRDefault="005A5B90" w:rsidP="004C2B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VERNER </w:t>
      </w:r>
      <w:r w:rsidR="00893B3B" w:rsidRPr="00644AA1">
        <w:rPr>
          <w:b/>
          <w:sz w:val="40"/>
          <w:szCs w:val="40"/>
        </w:rPr>
        <w:t>INVESTMENT PROGRAM (VIP) 201</w:t>
      </w:r>
      <w:r w:rsidR="00BC4E86">
        <w:rPr>
          <w:b/>
          <w:sz w:val="40"/>
          <w:szCs w:val="40"/>
        </w:rPr>
        <w:t>7</w:t>
      </w:r>
      <w:r w:rsidR="00893B3B" w:rsidRPr="00644AA1">
        <w:rPr>
          <w:b/>
          <w:sz w:val="40"/>
          <w:szCs w:val="40"/>
        </w:rPr>
        <w:t>-201</w:t>
      </w:r>
      <w:r w:rsidR="00BC4E86">
        <w:rPr>
          <w:b/>
          <w:sz w:val="40"/>
          <w:szCs w:val="40"/>
        </w:rPr>
        <w:t>8</w:t>
      </w:r>
    </w:p>
    <w:p w14:paraId="352DA569" w14:textId="5B94E8A5" w:rsidR="00893B3B" w:rsidRPr="00644AA1" w:rsidRDefault="00893B3B">
      <w:pPr>
        <w:rPr>
          <w:sz w:val="28"/>
          <w:szCs w:val="28"/>
        </w:rPr>
      </w:pPr>
      <w:r w:rsidRPr="00644AA1">
        <w:rPr>
          <w:b/>
          <w:sz w:val="28"/>
          <w:szCs w:val="28"/>
        </w:rPr>
        <w:t>VIP</w:t>
      </w:r>
      <w:r w:rsidRPr="00644AA1">
        <w:rPr>
          <w:sz w:val="28"/>
          <w:szCs w:val="28"/>
        </w:rPr>
        <w:t xml:space="preserve"> is the official fundraiser for the Verner Elementary PTA.  </w:t>
      </w:r>
      <w:r w:rsidRPr="00644AA1">
        <w:rPr>
          <w:b/>
          <w:sz w:val="28"/>
          <w:szCs w:val="28"/>
        </w:rPr>
        <w:t>VIP</w:t>
      </w:r>
      <w:r w:rsidRPr="00644AA1">
        <w:rPr>
          <w:sz w:val="28"/>
          <w:szCs w:val="28"/>
        </w:rPr>
        <w:t xml:space="preserve"> donations make it possible for our PTA to focus on helping Verner students reach their full potential.  Instead of raising money through wrapping paper sales, magazine sales, and peddling cooki</w:t>
      </w:r>
      <w:r w:rsidR="00C62144">
        <w:rPr>
          <w:sz w:val="28"/>
          <w:szCs w:val="28"/>
        </w:rPr>
        <w:t xml:space="preserve">e dough door to door, we </w:t>
      </w:r>
      <w:r w:rsidRPr="00644AA1">
        <w:rPr>
          <w:sz w:val="28"/>
          <w:szCs w:val="28"/>
        </w:rPr>
        <w:t>ask each family to invest $1</w:t>
      </w:r>
      <w:r w:rsidR="003B305D" w:rsidRPr="00644AA1">
        <w:rPr>
          <w:sz w:val="28"/>
          <w:szCs w:val="28"/>
        </w:rPr>
        <w:t>5</w:t>
      </w:r>
      <w:r w:rsidRPr="00644AA1">
        <w:rPr>
          <w:sz w:val="28"/>
          <w:szCs w:val="28"/>
        </w:rPr>
        <w:t xml:space="preserve">0 </w:t>
      </w:r>
      <w:r w:rsidRPr="00644AA1">
        <w:rPr>
          <w:i/>
          <w:sz w:val="28"/>
          <w:szCs w:val="28"/>
          <w:u w:val="single"/>
        </w:rPr>
        <w:t>per child</w:t>
      </w:r>
      <w:r w:rsidRPr="00644AA1">
        <w:rPr>
          <w:sz w:val="28"/>
          <w:szCs w:val="28"/>
        </w:rPr>
        <w:t xml:space="preserve"> to the Verner PTA.  This money is used to provide essential services and materials that enhance the education of our students. </w:t>
      </w:r>
      <w:r w:rsidRPr="00C62144">
        <w:rPr>
          <w:b/>
          <w:sz w:val="28"/>
          <w:szCs w:val="28"/>
        </w:rPr>
        <w:t>The State of Alabama and the Board of Education no longer provide funds for these items</w:t>
      </w:r>
      <w:r w:rsidRPr="00644AA1">
        <w:rPr>
          <w:sz w:val="28"/>
          <w:szCs w:val="28"/>
        </w:rPr>
        <w:t>. Verner continues to provide a first class education because of support from parents like you!</w:t>
      </w:r>
    </w:p>
    <w:p w14:paraId="3D43F24B" w14:textId="3E5BB7A5" w:rsidR="00893B3B" w:rsidRPr="0075616D" w:rsidRDefault="00893B3B" w:rsidP="003815E0">
      <w:pPr>
        <w:spacing w:after="0"/>
        <w:jc w:val="center"/>
        <w:rPr>
          <w:b/>
          <w:sz w:val="30"/>
          <w:szCs w:val="30"/>
        </w:rPr>
        <w:sectPr w:rsidR="00893B3B" w:rsidRPr="0075616D" w:rsidSect="002F4EBF">
          <w:footerReference w:type="default" r:id="rId11"/>
          <w:pgSz w:w="12240" w:h="15840"/>
          <w:pgMar w:top="576" w:right="576" w:bottom="576" w:left="576" w:header="720" w:footer="288" w:gutter="0"/>
          <w:cols w:space="720"/>
          <w:docGrid w:linePitch="360"/>
        </w:sectPr>
      </w:pPr>
      <w:r w:rsidRPr="0075616D">
        <w:rPr>
          <w:b/>
          <w:sz w:val="30"/>
          <w:szCs w:val="30"/>
        </w:rPr>
        <w:t xml:space="preserve">Remember, without your donation our children will </w:t>
      </w:r>
      <w:r w:rsidRPr="0075616D">
        <w:rPr>
          <w:b/>
          <w:i/>
          <w:sz w:val="30"/>
          <w:szCs w:val="30"/>
        </w:rPr>
        <w:t>NOT</w:t>
      </w:r>
      <w:r w:rsidR="0075616D">
        <w:rPr>
          <w:b/>
          <w:sz w:val="30"/>
          <w:szCs w:val="30"/>
        </w:rPr>
        <w:t xml:space="preserve"> have:</w:t>
      </w:r>
    </w:p>
    <w:p w14:paraId="592BA1F2" w14:textId="4C82898A" w:rsidR="00893B3B" w:rsidRPr="0075616D" w:rsidRDefault="00893B3B" w:rsidP="0075616D">
      <w:pPr>
        <w:spacing w:after="120" w:line="240" w:lineRule="auto"/>
        <w:rPr>
          <w:sz w:val="8"/>
          <w:szCs w:val="8"/>
        </w:rPr>
      </w:pPr>
    </w:p>
    <w:tbl>
      <w:tblPr>
        <w:tblStyle w:val="TableGrid"/>
        <w:tblW w:w="11160" w:type="dxa"/>
        <w:tblInd w:w="-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90"/>
        <w:gridCol w:w="3960"/>
      </w:tblGrid>
      <w:tr w:rsidR="00C62144" w14:paraId="25973C87" w14:textId="77777777" w:rsidTr="00C62144">
        <w:trPr>
          <w:trHeight w:val="1169"/>
        </w:trPr>
        <w:tc>
          <w:tcPr>
            <w:tcW w:w="3510" w:type="dxa"/>
          </w:tcPr>
          <w:p w14:paraId="466777BE" w14:textId="65144A43" w:rsidR="0075616D" w:rsidRPr="003815E0" w:rsidRDefault="0075616D" w:rsidP="0075616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815E0">
              <w:rPr>
                <w:sz w:val="28"/>
                <w:szCs w:val="28"/>
              </w:rPr>
              <w:t>Classroom Computers &amp; Technology</w:t>
            </w:r>
          </w:p>
        </w:tc>
        <w:tc>
          <w:tcPr>
            <w:tcW w:w="3690" w:type="dxa"/>
          </w:tcPr>
          <w:p w14:paraId="0A697BF5" w14:textId="15E9CB7A" w:rsidR="0075616D" w:rsidRPr="003815E0" w:rsidRDefault="00C62144" w:rsidP="00C62144">
            <w:pPr>
              <w:numPr>
                <w:ilvl w:val="0"/>
                <w:numId w:val="3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Appreciation &amp; Support</w:t>
            </w:r>
          </w:p>
        </w:tc>
        <w:tc>
          <w:tcPr>
            <w:tcW w:w="3960" w:type="dxa"/>
          </w:tcPr>
          <w:p w14:paraId="0BC527DF" w14:textId="5EE4A351" w:rsidR="0075616D" w:rsidRPr="003815E0" w:rsidRDefault="00C62144" w:rsidP="00C62144">
            <w:pPr>
              <w:numPr>
                <w:ilvl w:val="0"/>
                <w:numId w:val="3"/>
              </w:numPr>
              <w:spacing w:after="120"/>
              <w:rPr>
                <w:sz w:val="28"/>
                <w:szCs w:val="28"/>
              </w:rPr>
            </w:pPr>
            <w:r w:rsidRPr="003815E0">
              <w:rPr>
                <w:sz w:val="28"/>
                <w:szCs w:val="28"/>
              </w:rPr>
              <w:t>Accelerated Reader (A/R) Program &amp; Reading Awards</w:t>
            </w:r>
          </w:p>
        </w:tc>
      </w:tr>
      <w:tr w:rsidR="00C62144" w14:paraId="5AD70DE9" w14:textId="77777777" w:rsidTr="00C62144">
        <w:trPr>
          <w:trHeight w:val="584"/>
        </w:trPr>
        <w:tc>
          <w:tcPr>
            <w:tcW w:w="3510" w:type="dxa"/>
          </w:tcPr>
          <w:p w14:paraId="35F9C875" w14:textId="639C6D02" w:rsidR="0075616D" w:rsidRPr="003815E0" w:rsidRDefault="0075616D" w:rsidP="00C62144">
            <w:pPr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3815E0">
              <w:rPr>
                <w:sz w:val="28"/>
                <w:szCs w:val="28"/>
              </w:rPr>
              <w:t>Art and Music Support</w:t>
            </w:r>
          </w:p>
        </w:tc>
        <w:tc>
          <w:tcPr>
            <w:tcW w:w="3690" w:type="dxa"/>
          </w:tcPr>
          <w:p w14:paraId="4A8BF9EF" w14:textId="47274F0E" w:rsidR="0075616D" w:rsidRPr="003815E0" w:rsidRDefault="0075616D" w:rsidP="00C62144">
            <w:pPr>
              <w:numPr>
                <w:ilvl w:val="0"/>
                <w:numId w:val="3"/>
              </w:numPr>
              <w:spacing w:after="120"/>
              <w:rPr>
                <w:sz w:val="28"/>
                <w:szCs w:val="28"/>
              </w:rPr>
            </w:pPr>
            <w:r w:rsidRPr="003815E0">
              <w:rPr>
                <w:sz w:val="28"/>
                <w:szCs w:val="28"/>
              </w:rPr>
              <w:t>School Nurse Supplies</w:t>
            </w:r>
          </w:p>
        </w:tc>
        <w:tc>
          <w:tcPr>
            <w:tcW w:w="3960" w:type="dxa"/>
          </w:tcPr>
          <w:p w14:paraId="77001FF6" w14:textId="7994A850" w:rsidR="0075616D" w:rsidRPr="003815E0" w:rsidRDefault="001E4E57" w:rsidP="00C62144">
            <w:pPr>
              <w:numPr>
                <w:ilvl w:val="0"/>
                <w:numId w:val="3"/>
              </w:numPr>
              <w:spacing w:after="120"/>
              <w:rPr>
                <w:sz w:val="28"/>
                <w:szCs w:val="28"/>
              </w:rPr>
            </w:pPr>
            <w:r w:rsidRPr="003815E0">
              <w:rPr>
                <w:sz w:val="28"/>
                <w:szCs w:val="28"/>
              </w:rPr>
              <w:t>Playground Maintenance</w:t>
            </w:r>
          </w:p>
        </w:tc>
      </w:tr>
      <w:tr w:rsidR="00C62144" w14:paraId="7777C96A" w14:textId="77777777" w:rsidTr="00C62144">
        <w:trPr>
          <w:trHeight w:val="188"/>
        </w:trPr>
        <w:tc>
          <w:tcPr>
            <w:tcW w:w="3510" w:type="dxa"/>
          </w:tcPr>
          <w:p w14:paraId="073D9311" w14:textId="5B870DE5" w:rsidR="0075616D" w:rsidRPr="003815E0" w:rsidRDefault="0075616D" w:rsidP="00C62144">
            <w:pPr>
              <w:numPr>
                <w:ilvl w:val="0"/>
                <w:numId w:val="3"/>
              </w:numPr>
              <w:spacing w:after="120"/>
              <w:rPr>
                <w:sz w:val="28"/>
                <w:szCs w:val="28"/>
              </w:rPr>
            </w:pPr>
            <w:r w:rsidRPr="003815E0">
              <w:rPr>
                <w:sz w:val="28"/>
                <w:szCs w:val="28"/>
              </w:rPr>
              <w:t xml:space="preserve">Spring Fling </w:t>
            </w:r>
          </w:p>
        </w:tc>
        <w:tc>
          <w:tcPr>
            <w:tcW w:w="3690" w:type="dxa"/>
          </w:tcPr>
          <w:p w14:paraId="603FAA79" w14:textId="08543EB4" w:rsidR="0075616D" w:rsidRPr="003815E0" w:rsidRDefault="0075616D" w:rsidP="00C62144">
            <w:pPr>
              <w:numPr>
                <w:ilvl w:val="0"/>
                <w:numId w:val="3"/>
              </w:numPr>
              <w:spacing w:after="120"/>
              <w:rPr>
                <w:sz w:val="28"/>
                <w:szCs w:val="28"/>
              </w:rPr>
            </w:pPr>
            <w:r w:rsidRPr="003815E0">
              <w:rPr>
                <w:sz w:val="28"/>
                <w:szCs w:val="28"/>
              </w:rPr>
              <w:t>Teacher Copier</w:t>
            </w:r>
          </w:p>
        </w:tc>
        <w:tc>
          <w:tcPr>
            <w:tcW w:w="3960" w:type="dxa"/>
          </w:tcPr>
          <w:p w14:paraId="057BBFC0" w14:textId="4A10AD31" w:rsidR="0075616D" w:rsidRPr="003815E0" w:rsidRDefault="0075616D" w:rsidP="00C62144">
            <w:pPr>
              <w:numPr>
                <w:ilvl w:val="0"/>
                <w:numId w:val="3"/>
              </w:numPr>
              <w:spacing w:after="120"/>
              <w:rPr>
                <w:sz w:val="28"/>
                <w:szCs w:val="28"/>
              </w:rPr>
            </w:pPr>
            <w:r w:rsidRPr="003815E0">
              <w:rPr>
                <w:sz w:val="28"/>
                <w:szCs w:val="28"/>
              </w:rPr>
              <w:t>New Library Books</w:t>
            </w:r>
          </w:p>
        </w:tc>
      </w:tr>
      <w:tr w:rsidR="00C62144" w14:paraId="7D807153" w14:textId="77777777" w:rsidTr="00C62144">
        <w:trPr>
          <w:trHeight w:val="161"/>
        </w:trPr>
        <w:tc>
          <w:tcPr>
            <w:tcW w:w="3510" w:type="dxa"/>
          </w:tcPr>
          <w:p w14:paraId="39C57ACC" w14:textId="79C9A4A0" w:rsidR="0075616D" w:rsidRPr="003815E0" w:rsidRDefault="001E4E57" w:rsidP="0075616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815E0">
              <w:rPr>
                <w:sz w:val="28"/>
                <w:szCs w:val="28"/>
              </w:rPr>
              <w:t>Computer Teacher</w:t>
            </w:r>
          </w:p>
        </w:tc>
        <w:tc>
          <w:tcPr>
            <w:tcW w:w="7650" w:type="dxa"/>
            <w:gridSpan w:val="2"/>
            <w:vAlign w:val="bottom"/>
          </w:tcPr>
          <w:p w14:paraId="1620A5AC" w14:textId="00C4376D" w:rsidR="0075616D" w:rsidRPr="00C62144" w:rsidRDefault="0075616D" w:rsidP="0075616D">
            <w:pPr>
              <w:ind w:left="720"/>
              <w:jc w:val="right"/>
              <w:rPr>
                <w:b/>
                <w:sz w:val="34"/>
                <w:szCs w:val="34"/>
              </w:rPr>
            </w:pPr>
            <w:r w:rsidRPr="00C62144">
              <w:rPr>
                <w:b/>
                <w:sz w:val="34"/>
                <w:szCs w:val="34"/>
              </w:rPr>
              <w:t>… and much, much more!</w:t>
            </w:r>
          </w:p>
        </w:tc>
      </w:tr>
    </w:tbl>
    <w:p w14:paraId="79F09B59" w14:textId="77777777" w:rsidR="00893B3B" w:rsidRPr="00644AA1" w:rsidRDefault="00893B3B" w:rsidP="001E4E57">
      <w:pPr>
        <w:spacing w:after="240"/>
        <w:jc w:val="both"/>
        <w:rPr>
          <w:sz w:val="32"/>
          <w:szCs w:val="32"/>
        </w:rPr>
      </w:pPr>
      <w:r w:rsidRPr="00644AA1">
        <w:rPr>
          <w:sz w:val="32"/>
          <w:szCs w:val="32"/>
        </w:rPr>
        <w:t xml:space="preserve">We deeply appreciate your dedication to your child and their school.  Thank you for joining the Verner PTA and your support of </w:t>
      </w:r>
      <w:r w:rsidRPr="00644AA1">
        <w:rPr>
          <w:b/>
          <w:sz w:val="32"/>
          <w:szCs w:val="32"/>
        </w:rPr>
        <w:t>VIP</w:t>
      </w:r>
      <w:r w:rsidRPr="00644AA1">
        <w:rPr>
          <w:sz w:val="32"/>
          <w:szCs w:val="32"/>
        </w:rPr>
        <w:t>!</w:t>
      </w:r>
    </w:p>
    <w:p w14:paraId="1E84AEC1" w14:textId="16565C1E" w:rsidR="00893B3B" w:rsidRPr="00644AA1" w:rsidRDefault="00893B3B">
      <w:pPr>
        <w:rPr>
          <w:b/>
          <w:sz w:val="28"/>
          <w:szCs w:val="28"/>
        </w:rPr>
      </w:pPr>
      <w:r w:rsidRPr="00644AA1">
        <w:rPr>
          <w:b/>
          <w:sz w:val="28"/>
          <w:szCs w:val="28"/>
        </w:rPr>
        <w:t>Donor Name______________</w:t>
      </w:r>
      <w:r w:rsidR="002F4EBF" w:rsidRPr="00644AA1">
        <w:rPr>
          <w:b/>
          <w:sz w:val="28"/>
          <w:szCs w:val="28"/>
        </w:rPr>
        <w:t>_____________________</w:t>
      </w:r>
      <w:r w:rsidR="00C62144">
        <w:rPr>
          <w:b/>
          <w:sz w:val="28"/>
          <w:szCs w:val="28"/>
        </w:rPr>
        <w:t>__</w:t>
      </w:r>
      <w:r w:rsidR="002F4EBF" w:rsidRPr="00644AA1">
        <w:rPr>
          <w:b/>
          <w:sz w:val="28"/>
          <w:szCs w:val="28"/>
        </w:rPr>
        <w:tab/>
      </w:r>
      <w:r w:rsidRPr="00644AA1">
        <w:rPr>
          <w:b/>
          <w:sz w:val="28"/>
          <w:szCs w:val="28"/>
        </w:rPr>
        <w:t>Phone</w:t>
      </w:r>
      <w:r w:rsidR="002F4EBF" w:rsidRPr="00644AA1">
        <w:rPr>
          <w:b/>
          <w:sz w:val="28"/>
          <w:szCs w:val="28"/>
        </w:rPr>
        <w:t>_____</w:t>
      </w:r>
      <w:r w:rsidRPr="00644AA1">
        <w:rPr>
          <w:b/>
          <w:sz w:val="28"/>
          <w:szCs w:val="28"/>
        </w:rPr>
        <w:t>____</w:t>
      </w:r>
      <w:r w:rsidR="00C62144">
        <w:rPr>
          <w:b/>
          <w:sz w:val="28"/>
          <w:szCs w:val="28"/>
        </w:rPr>
        <w:t>_</w:t>
      </w:r>
      <w:r w:rsidRPr="00644AA1">
        <w:rPr>
          <w:b/>
          <w:sz w:val="28"/>
          <w:szCs w:val="28"/>
        </w:rPr>
        <w:t>___________</w:t>
      </w:r>
    </w:p>
    <w:p w14:paraId="6330DAAF" w14:textId="68DA35FF" w:rsidR="00893B3B" w:rsidRPr="00644AA1" w:rsidRDefault="00893B3B">
      <w:pPr>
        <w:rPr>
          <w:b/>
          <w:sz w:val="28"/>
          <w:szCs w:val="28"/>
        </w:rPr>
      </w:pPr>
      <w:r w:rsidRPr="00644AA1">
        <w:rPr>
          <w:b/>
          <w:sz w:val="28"/>
          <w:szCs w:val="28"/>
        </w:rPr>
        <w:t>Address________</w:t>
      </w:r>
      <w:r w:rsidR="002F4EBF" w:rsidRPr="00644AA1">
        <w:rPr>
          <w:b/>
          <w:sz w:val="28"/>
          <w:szCs w:val="28"/>
        </w:rPr>
        <w:t>______________</w:t>
      </w:r>
      <w:r w:rsidRPr="00644AA1">
        <w:rPr>
          <w:b/>
          <w:sz w:val="28"/>
          <w:szCs w:val="28"/>
        </w:rPr>
        <w:t>___</w:t>
      </w:r>
      <w:r w:rsidR="00C62144">
        <w:rPr>
          <w:b/>
          <w:sz w:val="28"/>
          <w:szCs w:val="28"/>
        </w:rPr>
        <w:t>______________</w:t>
      </w:r>
      <w:r w:rsidR="00C62144">
        <w:rPr>
          <w:b/>
          <w:sz w:val="28"/>
          <w:szCs w:val="28"/>
        </w:rPr>
        <w:tab/>
        <w:t xml:space="preserve">     </w:t>
      </w:r>
      <w:r w:rsidRPr="00644AA1">
        <w:rPr>
          <w:b/>
          <w:sz w:val="28"/>
          <w:szCs w:val="28"/>
        </w:rPr>
        <w:t>Email___</w:t>
      </w:r>
      <w:r w:rsidR="00C62144">
        <w:rPr>
          <w:b/>
          <w:sz w:val="28"/>
          <w:szCs w:val="28"/>
        </w:rPr>
        <w:t>___</w:t>
      </w:r>
      <w:r w:rsidRPr="00644AA1">
        <w:rPr>
          <w:b/>
          <w:sz w:val="28"/>
          <w:szCs w:val="28"/>
        </w:rPr>
        <w:t>______</w:t>
      </w:r>
      <w:r w:rsidR="00C62144">
        <w:rPr>
          <w:b/>
          <w:sz w:val="28"/>
          <w:szCs w:val="28"/>
        </w:rPr>
        <w:t>_</w:t>
      </w:r>
      <w:r w:rsidRPr="00644AA1">
        <w:rPr>
          <w:b/>
          <w:sz w:val="28"/>
          <w:szCs w:val="28"/>
        </w:rPr>
        <w:t>____________</w:t>
      </w:r>
    </w:p>
    <w:p w14:paraId="64424ABB" w14:textId="2F5EF498" w:rsidR="00893B3B" w:rsidRDefault="00893B3B">
      <w:pPr>
        <w:rPr>
          <w:b/>
          <w:sz w:val="28"/>
          <w:szCs w:val="28"/>
        </w:rPr>
      </w:pPr>
      <w:r w:rsidRPr="00644AA1">
        <w:rPr>
          <w:b/>
          <w:sz w:val="28"/>
          <w:szCs w:val="28"/>
        </w:rPr>
        <w:t>Child’s Name</w:t>
      </w:r>
      <w:r w:rsidR="002F4EBF" w:rsidRPr="00644AA1">
        <w:rPr>
          <w:b/>
          <w:sz w:val="28"/>
          <w:szCs w:val="28"/>
        </w:rPr>
        <w:t>____</w:t>
      </w:r>
      <w:r w:rsidR="00C62144">
        <w:rPr>
          <w:b/>
          <w:sz w:val="28"/>
          <w:szCs w:val="28"/>
        </w:rPr>
        <w:t>_________________________</w:t>
      </w:r>
      <w:proofErr w:type="gramStart"/>
      <w:r w:rsidR="00C62144">
        <w:rPr>
          <w:b/>
          <w:sz w:val="28"/>
          <w:szCs w:val="28"/>
        </w:rPr>
        <w:t xml:space="preserve">_    </w:t>
      </w:r>
      <w:r w:rsidR="002F4EBF" w:rsidRPr="00644AA1">
        <w:rPr>
          <w:b/>
          <w:sz w:val="28"/>
          <w:szCs w:val="28"/>
        </w:rPr>
        <w:t>Grade</w:t>
      </w:r>
      <w:proofErr w:type="gramEnd"/>
      <w:r w:rsidR="00C62144">
        <w:rPr>
          <w:b/>
          <w:sz w:val="28"/>
          <w:szCs w:val="28"/>
        </w:rPr>
        <w:t xml:space="preserve">_____  </w:t>
      </w:r>
      <w:r w:rsidRPr="00644AA1">
        <w:rPr>
          <w:b/>
          <w:sz w:val="28"/>
          <w:szCs w:val="28"/>
        </w:rPr>
        <w:t>Homeroom_</w:t>
      </w:r>
      <w:r w:rsidR="00C62144">
        <w:rPr>
          <w:b/>
          <w:sz w:val="28"/>
          <w:szCs w:val="28"/>
        </w:rPr>
        <w:t>_</w:t>
      </w:r>
      <w:r w:rsidRPr="00644AA1">
        <w:rPr>
          <w:b/>
          <w:sz w:val="28"/>
          <w:szCs w:val="28"/>
        </w:rPr>
        <w:t>_____________</w:t>
      </w:r>
    </w:p>
    <w:p w14:paraId="210C5FD9" w14:textId="77777777" w:rsidR="00C62144" w:rsidRPr="00644AA1" w:rsidRDefault="00C62144" w:rsidP="00C62144">
      <w:pPr>
        <w:rPr>
          <w:b/>
          <w:i/>
        </w:rPr>
      </w:pPr>
      <w:r w:rsidRPr="00644AA1">
        <w:rPr>
          <w:b/>
          <w:sz w:val="28"/>
          <w:szCs w:val="28"/>
        </w:rPr>
        <w:t>Child’s Name____</w:t>
      </w:r>
      <w:r>
        <w:rPr>
          <w:b/>
          <w:sz w:val="28"/>
          <w:szCs w:val="28"/>
        </w:rPr>
        <w:t>_________________________</w:t>
      </w:r>
      <w:proofErr w:type="gramStart"/>
      <w:r>
        <w:rPr>
          <w:b/>
          <w:sz w:val="28"/>
          <w:szCs w:val="28"/>
        </w:rPr>
        <w:t xml:space="preserve">_    </w:t>
      </w:r>
      <w:r w:rsidRPr="00644AA1">
        <w:rPr>
          <w:b/>
          <w:sz w:val="28"/>
          <w:szCs w:val="28"/>
        </w:rPr>
        <w:t>Grade</w:t>
      </w:r>
      <w:proofErr w:type="gramEnd"/>
      <w:r>
        <w:rPr>
          <w:b/>
          <w:sz w:val="28"/>
          <w:szCs w:val="28"/>
        </w:rPr>
        <w:t xml:space="preserve">_____  </w:t>
      </w:r>
      <w:r w:rsidRPr="00644AA1">
        <w:rPr>
          <w:b/>
          <w:sz w:val="28"/>
          <w:szCs w:val="28"/>
        </w:rPr>
        <w:t>Homeroom_</w:t>
      </w:r>
      <w:r>
        <w:rPr>
          <w:b/>
          <w:sz w:val="28"/>
          <w:szCs w:val="28"/>
        </w:rPr>
        <w:t>_</w:t>
      </w:r>
      <w:r w:rsidRPr="00644AA1">
        <w:rPr>
          <w:b/>
          <w:sz w:val="28"/>
          <w:szCs w:val="28"/>
        </w:rPr>
        <w:t>_____________</w:t>
      </w:r>
    </w:p>
    <w:p w14:paraId="69669FC6" w14:textId="7948F80C" w:rsidR="00C62144" w:rsidRPr="00644AA1" w:rsidRDefault="00C62144">
      <w:pPr>
        <w:rPr>
          <w:b/>
          <w:i/>
        </w:rPr>
      </w:pPr>
      <w:r w:rsidRPr="00644AA1">
        <w:rPr>
          <w:b/>
          <w:sz w:val="28"/>
          <w:szCs w:val="28"/>
        </w:rPr>
        <w:t>Child’s Name____</w:t>
      </w:r>
      <w:r>
        <w:rPr>
          <w:b/>
          <w:sz w:val="28"/>
          <w:szCs w:val="28"/>
        </w:rPr>
        <w:t>_________________________</w:t>
      </w:r>
      <w:proofErr w:type="gramStart"/>
      <w:r>
        <w:rPr>
          <w:b/>
          <w:sz w:val="28"/>
          <w:szCs w:val="28"/>
        </w:rPr>
        <w:t xml:space="preserve">_    </w:t>
      </w:r>
      <w:r w:rsidRPr="00644AA1">
        <w:rPr>
          <w:b/>
          <w:sz w:val="28"/>
          <w:szCs w:val="28"/>
        </w:rPr>
        <w:t>Grade</w:t>
      </w:r>
      <w:proofErr w:type="gramEnd"/>
      <w:r>
        <w:rPr>
          <w:b/>
          <w:sz w:val="28"/>
          <w:szCs w:val="28"/>
        </w:rPr>
        <w:t xml:space="preserve">_____  </w:t>
      </w:r>
      <w:r w:rsidRPr="00644AA1">
        <w:rPr>
          <w:b/>
          <w:sz w:val="28"/>
          <w:szCs w:val="28"/>
        </w:rPr>
        <w:t>Homeroom_</w:t>
      </w:r>
      <w:r>
        <w:rPr>
          <w:b/>
          <w:sz w:val="28"/>
          <w:szCs w:val="28"/>
        </w:rPr>
        <w:t>_</w:t>
      </w:r>
      <w:r w:rsidRPr="00644AA1">
        <w:rPr>
          <w:b/>
          <w:sz w:val="28"/>
          <w:szCs w:val="28"/>
        </w:rPr>
        <w:t>_____________</w:t>
      </w:r>
    </w:p>
    <w:p w14:paraId="6CB9AD56" w14:textId="1F66B433" w:rsidR="00893B3B" w:rsidRPr="00644AA1" w:rsidRDefault="00C62144" w:rsidP="002F4EB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Amount Paid $</w:t>
      </w:r>
      <w:r w:rsidR="00893B3B" w:rsidRPr="00644AA1">
        <w:rPr>
          <w:b/>
          <w:sz w:val="28"/>
          <w:szCs w:val="28"/>
        </w:rPr>
        <w:t xml:space="preserve">_________  </w:t>
      </w:r>
      <w:r w:rsidR="002F4EBF" w:rsidRPr="00644AA1">
        <w:rPr>
          <w:b/>
          <w:sz w:val="28"/>
          <w:szCs w:val="28"/>
        </w:rPr>
        <w:tab/>
      </w:r>
      <w:proofErr w:type="gramStart"/>
      <w:r w:rsidR="00893B3B" w:rsidRPr="00644AA1">
        <w:rPr>
          <w:b/>
          <w:sz w:val="28"/>
          <w:szCs w:val="28"/>
        </w:rPr>
        <w:t>Check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#____)</w:t>
      </w:r>
      <w:r w:rsidR="00893B3B" w:rsidRPr="00644AA1">
        <w:rPr>
          <w:b/>
          <w:sz w:val="28"/>
          <w:szCs w:val="28"/>
        </w:rPr>
        <w:t xml:space="preserve"> / Credit C</w:t>
      </w:r>
      <w:r w:rsidR="002F4EBF" w:rsidRPr="00644AA1">
        <w:rPr>
          <w:b/>
          <w:sz w:val="28"/>
          <w:szCs w:val="28"/>
        </w:rPr>
        <w:t xml:space="preserve">ard / Cash / </w:t>
      </w:r>
      <w:proofErr w:type="spellStart"/>
      <w:r w:rsidR="002F4EBF" w:rsidRPr="00644AA1">
        <w:rPr>
          <w:b/>
          <w:sz w:val="28"/>
          <w:szCs w:val="28"/>
        </w:rPr>
        <w:t>Paypal</w:t>
      </w:r>
      <w:proofErr w:type="spellEnd"/>
      <w:r w:rsidR="002F4EBF" w:rsidRPr="00644AA1">
        <w:rPr>
          <w:b/>
          <w:sz w:val="28"/>
          <w:szCs w:val="28"/>
        </w:rPr>
        <w:t xml:space="preserve"> (circle one)</w:t>
      </w:r>
    </w:p>
    <w:p w14:paraId="2A3BA512" w14:textId="77777777" w:rsidR="002F4EBF" w:rsidRPr="00644AA1" w:rsidRDefault="002F4EBF">
      <w:pPr>
        <w:rPr>
          <w:b/>
          <w:sz w:val="28"/>
          <w:szCs w:val="28"/>
        </w:rPr>
      </w:pPr>
      <w:r w:rsidRPr="00644AA1">
        <w:rPr>
          <w:b/>
          <w:sz w:val="28"/>
          <w:szCs w:val="28"/>
        </w:rPr>
        <w:lastRenderedPageBreak/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  <w:r w:rsidRPr="002F4EBF">
        <w:rPr>
          <w:b/>
          <w:sz w:val="28"/>
          <w:szCs w:val="28"/>
        </w:rPr>
        <w:sym w:font="Symbol" w:char="F0BE"/>
      </w:r>
    </w:p>
    <w:sectPr w:rsidR="002F4EBF" w:rsidRPr="00644AA1" w:rsidSect="00A6216F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5F0AC" w14:textId="77777777" w:rsidR="00572163" w:rsidRDefault="00572163" w:rsidP="006310CA">
      <w:pPr>
        <w:spacing w:after="0" w:line="240" w:lineRule="auto"/>
      </w:pPr>
      <w:r>
        <w:separator/>
      </w:r>
    </w:p>
  </w:endnote>
  <w:endnote w:type="continuationSeparator" w:id="0">
    <w:p w14:paraId="01003A8D" w14:textId="77777777" w:rsidR="00572163" w:rsidRDefault="00572163" w:rsidP="0063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820E" w14:textId="3A1B0E98" w:rsidR="006310CA" w:rsidRDefault="002F4EBF">
    <w:pPr>
      <w:pStyle w:val="Footer"/>
    </w:pPr>
    <w:r>
      <w:t>For Off</w:t>
    </w:r>
    <w:r w:rsidR="00C62144">
      <w:t>ice Use Only:      ______Magnet/Sticker</w:t>
    </w:r>
    <w:r>
      <w:t xml:space="preserve">     ______</w:t>
    </w:r>
    <w:r w:rsidR="00C62144">
      <w:t>Receipt</w:t>
    </w:r>
    <w:r>
      <w:t xml:space="preserve">      ____</w:t>
    </w:r>
    <w:r w:rsidR="00C62144">
      <w:t>__Spreadsheet</w:t>
    </w:r>
    <w:r>
      <w:t xml:space="preserve">      ______Treasurer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2378A" w14:textId="77777777" w:rsidR="00572163" w:rsidRDefault="00572163" w:rsidP="006310CA">
      <w:pPr>
        <w:spacing w:after="0" w:line="240" w:lineRule="auto"/>
      </w:pPr>
      <w:r>
        <w:separator/>
      </w:r>
    </w:p>
  </w:footnote>
  <w:footnote w:type="continuationSeparator" w:id="0">
    <w:p w14:paraId="4F4A6A8E" w14:textId="77777777" w:rsidR="00572163" w:rsidRDefault="00572163" w:rsidP="0063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3D2B6C"/>
    <w:multiLevelType w:val="hybridMultilevel"/>
    <w:tmpl w:val="37D09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F7C14"/>
    <w:multiLevelType w:val="multilevel"/>
    <w:tmpl w:val="37D0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8A2493"/>
    <w:multiLevelType w:val="hybridMultilevel"/>
    <w:tmpl w:val="A12213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71"/>
    <w:rsid w:val="000462F6"/>
    <w:rsid w:val="000E25AE"/>
    <w:rsid w:val="00195837"/>
    <w:rsid w:val="001E4E57"/>
    <w:rsid w:val="00284FF5"/>
    <w:rsid w:val="00284FFC"/>
    <w:rsid w:val="002F4EBF"/>
    <w:rsid w:val="003815E0"/>
    <w:rsid w:val="00396599"/>
    <w:rsid w:val="003B16D7"/>
    <w:rsid w:val="003B305D"/>
    <w:rsid w:val="004624A6"/>
    <w:rsid w:val="00491CC6"/>
    <w:rsid w:val="004C2B6A"/>
    <w:rsid w:val="004E04ED"/>
    <w:rsid w:val="00572163"/>
    <w:rsid w:val="005A5B90"/>
    <w:rsid w:val="005C5693"/>
    <w:rsid w:val="006310CA"/>
    <w:rsid w:val="00644AA1"/>
    <w:rsid w:val="0075616D"/>
    <w:rsid w:val="00847789"/>
    <w:rsid w:val="00893B3B"/>
    <w:rsid w:val="008B2F65"/>
    <w:rsid w:val="009920AE"/>
    <w:rsid w:val="00992B01"/>
    <w:rsid w:val="009D5E01"/>
    <w:rsid w:val="00A6216F"/>
    <w:rsid w:val="00AE4C71"/>
    <w:rsid w:val="00B65360"/>
    <w:rsid w:val="00B7487F"/>
    <w:rsid w:val="00BC4E86"/>
    <w:rsid w:val="00C62144"/>
    <w:rsid w:val="00D520A1"/>
    <w:rsid w:val="00E20BC9"/>
    <w:rsid w:val="00E308A6"/>
    <w:rsid w:val="00E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6B8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4C2B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</w:rPr>
  </w:style>
  <w:style w:type="paragraph" w:customStyle="1" w:styleId="Heading">
    <w:name w:val="Heading"/>
    <w:next w:val="Body"/>
    <w:uiPriority w:val="99"/>
    <w:rsid w:val="004C2B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0"/>
    </w:pPr>
    <w:rPr>
      <w:rFonts w:ascii="Helvetica" w:eastAsia="Times New Roman" w:hAnsi="Arial Unicode MS" w:cs="Arial Unicode MS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B65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6F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631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0CA"/>
  </w:style>
  <w:style w:type="paragraph" w:styleId="Footer">
    <w:name w:val="footer"/>
    <w:basedOn w:val="Normal"/>
    <w:link w:val="FooterChar"/>
    <w:uiPriority w:val="99"/>
    <w:unhideWhenUsed/>
    <w:rsid w:val="00631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0CA"/>
  </w:style>
  <w:style w:type="table" w:styleId="TableGrid">
    <w:name w:val="Table Grid"/>
    <w:basedOn w:val="TableNormal"/>
    <w:locked/>
    <w:rsid w:val="0075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6214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14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6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4C2B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</w:rPr>
  </w:style>
  <w:style w:type="paragraph" w:customStyle="1" w:styleId="Heading">
    <w:name w:val="Heading"/>
    <w:next w:val="Body"/>
    <w:uiPriority w:val="99"/>
    <w:rsid w:val="004C2B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0"/>
    </w:pPr>
    <w:rPr>
      <w:rFonts w:ascii="Helvetica" w:eastAsia="Times New Roman" w:hAnsi="Arial Unicode MS" w:cs="Arial Unicode MS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B65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6F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631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0CA"/>
  </w:style>
  <w:style w:type="paragraph" w:styleId="Footer">
    <w:name w:val="footer"/>
    <w:basedOn w:val="Normal"/>
    <w:link w:val="FooterChar"/>
    <w:uiPriority w:val="99"/>
    <w:unhideWhenUsed/>
    <w:rsid w:val="00631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0CA"/>
  </w:style>
  <w:style w:type="table" w:styleId="TableGrid">
    <w:name w:val="Table Grid"/>
    <w:basedOn w:val="TableNormal"/>
    <w:locked/>
    <w:rsid w:val="0075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6214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14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6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ebcache.googleusercontent.com/search?q=cache:BFTq_qyWHmgJ:https://vernerpta.edublogs.org/blog/+&amp;cd=2&amp;hl=en&amp;ct=clnk&amp;gl=us&amp;client=safari" TargetMode="External"/><Relationship Id="rId10" Type="http://schemas.openxmlformats.org/officeDocument/2006/relationships/hyperlink" Target="https://webcache.googleusercontent.com/search?q=cache:BFTq_qyWHmgJ:https://vernerpta.edublogs.org/blog/+&amp;cd=2&amp;hl=en&amp;ct=clnk&amp;gl=us&amp;client=saf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BC0E99-B1F3-2E47-8BBB-A06CD32A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VERNER  INVESTMENT PROGRAM (VIP) 2014-2015 </vt:lpstr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VERNER  INVESTMENT PROGRAM (VIP) 2014-2015 </dc:title>
  <dc:subject/>
  <dc:creator>Jennifer</dc:creator>
  <cp:keywords/>
  <dc:description/>
  <cp:lastModifiedBy>Matthew Thom</cp:lastModifiedBy>
  <cp:revision>2</cp:revision>
  <cp:lastPrinted>2015-07-21T12:34:00Z</cp:lastPrinted>
  <dcterms:created xsi:type="dcterms:W3CDTF">2017-08-09T14:38:00Z</dcterms:created>
  <dcterms:modified xsi:type="dcterms:W3CDTF">2017-08-09T14:38:00Z</dcterms:modified>
</cp:coreProperties>
</file>